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F8" w:rsidP="009B1EF8" w:rsidRDefault="009B1EF8">
      <w:pPr>
        <w:jc w:val="center"/>
        <w:rPr>
          <w:rFonts w:ascii="Arial" w:hAnsi="Arial" w:cs="Arial"/>
          <w:b/>
          <w:sz w:val="32"/>
          <w:szCs w:val="32"/>
        </w:rPr>
      </w:pPr>
    </w:p>
    <w:p w:rsidRPr="00FE1521" w:rsidR="00CA0AC4" w:rsidP="00C301D8" w:rsidRDefault="00FE1521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 w:rsidRPr="00FE1521">
        <w:rPr>
          <w:rFonts w:ascii="Arial" w:hAnsi="Arial" w:cs="Arial"/>
          <w:b/>
          <w:sz w:val="32"/>
          <w:szCs w:val="32"/>
        </w:rPr>
        <w:t>Conversion &amp; re-use of redundant rural buildings:</w:t>
      </w:r>
    </w:p>
    <w:p w:rsidR="00FE1521" w:rsidP="00C301D8" w:rsidRDefault="00E46DA7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Marketing exercise</w:t>
      </w:r>
      <w:r w:rsidR="00F77739">
        <w:rPr>
          <w:rFonts w:ascii="Arial" w:hAnsi="Arial" w:cs="Arial"/>
          <w:b/>
          <w:sz w:val="32"/>
          <w:szCs w:val="32"/>
        </w:rPr>
        <w:t xml:space="preserve"> guidance</w:t>
      </w:r>
    </w:p>
    <w:p w:rsidRPr="00AC13ED" w:rsidR="00AC13ED" w:rsidP="00C301D8" w:rsidRDefault="00AC13ED">
      <w:pPr>
        <w:shd w:val="clear" w:color="auto" w:fill="B8CCE4" w:themeFill="accent1" w:themeFillTint="66"/>
        <w:jc w:val="center"/>
        <w:rPr>
          <w:rFonts w:ascii="Arial" w:hAnsi="Arial" w:cs="Arial"/>
          <w:b/>
          <w:sz w:val="32"/>
          <w:szCs w:val="32"/>
        </w:rPr>
      </w:pPr>
    </w:p>
    <w:p w:rsidRPr="00F77739" w:rsidR="00FE1521" w:rsidP="00C301D8" w:rsidRDefault="00F77739">
      <w:pPr>
        <w:shd w:val="clear" w:color="auto" w:fill="B8CCE4" w:themeFill="accent1" w:themeFillTint="66"/>
        <w:jc w:val="center"/>
        <w:rPr>
          <w:rFonts w:ascii="Arial" w:hAnsi="Arial" w:cs="Arial"/>
          <w:b/>
          <w:sz w:val="24"/>
          <w:szCs w:val="24"/>
        </w:rPr>
      </w:pPr>
      <w:r w:rsidRPr="00F77739">
        <w:rPr>
          <w:rFonts w:ascii="Arial" w:hAnsi="Arial" w:cs="Arial"/>
          <w:b/>
          <w:sz w:val="24"/>
          <w:szCs w:val="24"/>
        </w:rPr>
        <w:t>INFORMATION IN SUPPORT OF PLANNING APPLICATION</w:t>
      </w:r>
    </w:p>
    <w:p w:rsidR="00F77739" w:rsidRDefault="00F77739">
      <w:pPr>
        <w:rPr>
          <w:rFonts w:ascii="Arial" w:hAnsi="Arial" w:cs="Arial"/>
          <w:sz w:val="24"/>
          <w:szCs w:val="24"/>
        </w:rPr>
      </w:pPr>
    </w:p>
    <w:p w:rsidR="000E09EB" w:rsidRDefault="000E09EB">
      <w:pPr>
        <w:rPr>
          <w:rFonts w:ascii="Arial" w:hAnsi="Arial" w:cs="Arial"/>
          <w:sz w:val="24"/>
          <w:szCs w:val="24"/>
        </w:rPr>
      </w:pPr>
    </w:p>
    <w:p w:rsidR="00CD4CDF" w:rsidP="005321A2" w:rsidRDefault="00E46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Denbighshire County Council is committed to retaining and creating local employment, rural services and community facilities.  Conversion and re-use of redundant rural buildings to residential use</w:t>
      </w:r>
      <w:r w:rsidR="00401C60">
        <w:rPr>
          <w:rFonts w:ascii="Arial" w:hAnsi="Arial" w:cs="Arial"/>
          <w:sz w:val="24"/>
          <w:szCs w:val="24"/>
        </w:rPr>
        <w:t xml:space="preserve"> </w:t>
      </w:r>
      <w:r w:rsidRPr="00EB3885" w:rsidR="00EB3885">
        <w:rPr>
          <w:rFonts w:ascii="Arial" w:hAnsi="Arial" w:cs="Arial"/>
          <w:sz w:val="24"/>
          <w:szCs w:val="24"/>
        </w:rPr>
        <w:t>will only be permitted where</w:t>
      </w:r>
      <w:r>
        <w:rPr>
          <w:rFonts w:ascii="Arial" w:hAnsi="Arial" w:cs="Arial"/>
          <w:sz w:val="24"/>
          <w:szCs w:val="24"/>
        </w:rPr>
        <w:t xml:space="preserve"> sufficient and reasonable attempts have been made to secure a business, commercial or community use.  </w:t>
      </w:r>
      <w:r w:rsidR="00CD4CDF">
        <w:rPr>
          <w:rFonts w:ascii="Arial" w:hAnsi="Arial" w:cs="Arial"/>
          <w:sz w:val="24"/>
          <w:szCs w:val="24"/>
        </w:rPr>
        <w:t xml:space="preserve">  </w:t>
      </w:r>
    </w:p>
    <w:p w:rsidR="00CD4CDF" w:rsidP="005321A2" w:rsidRDefault="00CD4C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242"/>
      </w:tblGrid>
      <w:tr w:rsidR="00CD4CDF" w:rsidTr="00AC13ED">
        <w:tc>
          <w:tcPr>
            <w:tcW w:w="9242" w:type="dxa"/>
            <w:shd w:val="clear" w:color="auto" w:fill="FFFFFF" w:themeFill="background1"/>
          </w:tcPr>
          <w:p w:rsidRPr="000C1A4D" w:rsidR="00CD4CDF" w:rsidP="00CD4CDF" w:rsidRDefault="00CD4CDF">
            <w:pPr>
              <w:rPr>
                <w:rFonts w:ascii="Arial" w:hAnsi="Arial" w:cs="Arial"/>
                <w:sz w:val="24"/>
                <w:szCs w:val="24"/>
              </w:rPr>
            </w:pPr>
            <w:r w:rsidRPr="000C1A4D">
              <w:rPr>
                <w:rFonts w:ascii="Arial" w:hAnsi="Arial" w:cs="Arial"/>
                <w:sz w:val="24"/>
                <w:szCs w:val="24"/>
              </w:rPr>
              <w:t xml:space="preserve">Denbighshire County Council must be satisfied that </w:t>
            </w:r>
            <w:r w:rsidRPr="000C1A4D">
              <w:rPr>
                <w:rFonts w:ascii="Arial" w:hAnsi="Arial" w:cs="Arial"/>
                <w:sz w:val="24"/>
                <w:szCs w:val="24"/>
                <w:u w:val="single"/>
              </w:rPr>
              <w:t>genuine attempts</w:t>
            </w:r>
            <w:r w:rsidRPr="000C1A4D">
              <w:rPr>
                <w:rFonts w:ascii="Arial" w:hAnsi="Arial" w:cs="Arial"/>
                <w:sz w:val="24"/>
                <w:szCs w:val="24"/>
              </w:rPr>
              <w:t xml:space="preserve"> have been made to:</w:t>
            </w:r>
          </w:p>
          <w:p w:rsidRPr="000C1A4D" w:rsidR="00CD4CDF" w:rsidP="00CD4CDF" w:rsidRDefault="00CD4C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C1A4D">
              <w:rPr>
                <w:rFonts w:ascii="Arial" w:hAnsi="Arial" w:cs="Arial"/>
                <w:sz w:val="24"/>
                <w:szCs w:val="24"/>
                <w:u w:val="single"/>
              </w:rPr>
              <w:t>Actively market</w:t>
            </w:r>
            <w:r w:rsidRPr="000C1A4D">
              <w:rPr>
                <w:rFonts w:ascii="Arial" w:hAnsi="Arial" w:cs="Arial"/>
                <w:sz w:val="24"/>
                <w:szCs w:val="24"/>
              </w:rPr>
              <w:t xml:space="preserve"> the property</w:t>
            </w:r>
          </w:p>
          <w:p w:rsidRPr="00AC13ED" w:rsidR="00CD4CDF" w:rsidP="005321A2" w:rsidRDefault="00CD4CD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C1A4D">
              <w:rPr>
                <w:rFonts w:ascii="Arial" w:hAnsi="Arial" w:cs="Arial"/>
                <w:sz w:val="24"/>
                <w:szCs w:val="24"/>
              </w:rPr>
              <w:t xml:space="preserve">Market the property at a </w:t>
            </w:r>
            <w:r w:rsidRPr="000C1A4D">
              <w:rPr>
                <w:rFonts w:ascii="Arial" w:hAnsi="Arial" w:cs="Arial"/>
                <w:sz w:val="24"/>
                <w:szCs w:val="24"/>
                <w:u w:val="single"/>
              </w:rPr>
              <w:t>reasonable price</w:t>
            </w:r>
            <w:r w:rsidRPr="000C1A4D">
              <w:rPr>
                <w:rFonts w:ascii="Arial" w:hAnsi="Arial" w:cs="Arial"/>
                <w:sz w:val="24"/>
                <w:szCs w:val="24"/>
              </w:rPr>
              <w:t xml:space="preserve"> for employment, commercial or community use, having regard to the local property market and values.</w:t>
            </w:r>
          </w:p>
        </w:tc>
      </w:tr>
    </w:tbl>
    <w:p w:rsidR="00E46DA7" w:rsidRDefault="00E46DA7">
      <w:pPr>
        <w:rPr>
          <w:rFonts w:ascii="Arial" w:hAnsi="Arial" w:cs="Arial"/>
          <w:sz w:val="24"/>
          <w:szCs w:val="24"/>
        </w:rPr>
      </w:pPr>
    </w:p>
    <w:p w:rsidR="00CD4CDF" w:rsidRDefault="000C1A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require you </w:t>
      </w:r>
      <w:r w:rsidR="00CD4CDF">
        <w:rPr>
          <w:rFonts w:ascii="Arial" w:hAnsi="Arial" w:cs="Arial"/>
          <w:sz w:val="24"/>
          <w:szCs w:val="24"/>
        </w:rPr>
        <w:t>to undertake a ‘marketing exercise’</w:t>
      </w:r>
      <w:r>
        <w:rPr>
          <w:rFonts w:ascii="Arial" w:hAnsi="Arial" w:cs="Arial"/>
          <w:sz w:val="24"/>
          <w:szCs w:val="24"/>
        </w:rPr>
        <w:t xml:space="preserve"> in advance of submission of an application</w:t>
      </w:r>
      <w:r w:rsidR="009059F0">
        <w:rPr>
          <w:rFonts w:ascii="Arial" w:hAnsi="Arial" w:cs="Arial"/>
          <w:sz w:val="24"/>
          <w:szCs w:val="24"/>
        </w:rPr>
        <w:t xml:space="preserve"> -</w:t>
      </w:r>
      <w:r w:rsidR="00CD4CDF">
        <w:rPr>
          <w:rFonts w:ascii="Arial" w:hAnsi="Arial" w:cs="Arial"/>
          <w:sz w:val="24"/>
          <w:szCs w:val="24"/>
        </w:rPr>
        <w:t xml:space="preserve"> th</w:t>
      </w:r>
      <w:r w:rsidR="009059F0">
        <w:rPr>
          <w:rFonts w:ascii="Arial" w:hAnsi="Arial" w:cs="Arial"/>
          <w:sz w:val="24"/>
          <w:szCs w:val="24"/>
        </w:rPr>
        <w:t>e minimum requirements of this exercise</w:t>
      </w:r>
      <w:r w:rsidR="00CD4CDF">
        <w:rPr>
          <w:rFonts w:ascii="Arial" w:hAnsi="Arial" w:cs="Arial"/>
          <w:sz w:val="24"/>
          <w:szCs w:val="24"/>
        </w:rPr>
        <w:t xml:space="preserve"> are set out below:</w:t>
      </w:r>
    </w:p>
    <w:p w:rsidR="000E09EB" w:rsidRDefault="000E09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72"/>
        <w:gridCol w:w="770"/>
      </w:tblGrid>
      <w:tr w:rsidR="00503927" w:rsidTr="006617D8">
        <w:tc>
          <w:tcPr>
            <w:tcW w:w="8472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Pr="00503927" w:rsidR="00503927" w:rsidP="00503927" w:rsidRDefault="0050392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="00503927" w:rsidRDefault="0090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marketing</w:t>
            </w:r>
            <w:r w:rsidR="00503927">
              <w:rPr>
                <w:rFonts w:ascii="Arial" w:hAnsi="Arial" w:cs="Arial"/>
                <w:sz w:val="24"/>
                <w:szCs w:val="24"/>
              </w:rPr>
              <w:t xml:space="preserve"> for employment use for a continuous period of at least 12 months (from the date of the first advert)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6617D8">
        <w:tc>
          <w:tcPr>
            <w:tcW w:w="8472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="00503927" w:rsidRDefault="0090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marketing</w:t>
            </w:r>
            <w:r w:rsidR="00503927">
              <w:rPr>
                <w:rFonts w:ascii="Arial" w:hAnsi="Arial" w:cs="Arial"/>
                <w:sz w:val="24"/>
                <w:szCs w:val="24"/>
              </w:rPr>
              <w:t xml:space="preserve"> during this time through a recognised and independent commercial property agent covering North Wales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6617D8">
        <w:tc>
          <w:tcPr>
            <w:tcW w:w="8472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="00503927" w:rsidRDefault="00905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Advertising</w:t>
            </w:r>
            <w:r w:rsidR="00503927">
              <w:rPr>
                <w:rFonts w:ascii="Arial" w:hAnsi="Arial" w:cs="Arial"/>
                <w:sz w:val="24"/>
                <w:szCs w:val="24"/>
              </w:rPr>
              <w:t xml:space="preserve"> for employment uses in a regional newspaper on a bi-monthly</w:t>
            </w:r>
            <w:r w:rsidR="00D30D61">
              <w:rPr>
                <w:rFonts w:ascii="Arial" w:hAnsi="Arial" w:cs="Arial"/>
                <w:sz w:val="24"/>
                <w:szCs w:val="24"/>
              </w:rPr>
              <w:t xml:space="preserve"> (every other month)</w:t>
            </w:r>
            <w:bookmarkStart w:name="_GoBack" w:id="0"/>
            <w:bookmarkEnd w:id="0"/>
            <w:r w:rsidR="00503927">
              <w:rPr>
                <w:rFonts w:ascii="Arial" w:hAnsi="Arial" w:cs="Arial"/>
                <w:sz w:val="24"/>
                <w:szCs w:val="24"/>
              </w:rPr>
              <w:t xml:space="preserve"> basis during this time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6617D8">
        <w:tc>
          <w:tcPr>
            <w:tcW w:w="8472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Web-based marketing for employment uses during this time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6617D8">
        <w:tc>
          <w:tcPr>
            <w:tcW w:w="8472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Notify</w:t>
            </w:r>
            <w:r w:rsidR="009059F0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following organisations of the availability of the land/buildings for employment uses at the start of the </w:t>
            </w:r>
            <w:r w:rsidR="00FC0F85">
              <w:rPr>
                <w:rFonts w:ascii="Arial" w:hAnsi="Arial" w:cs="Arial"/>
                <w:sz w:val="24"/>
                <w:szCs w:val="24"/>
              </w:rPr>
              <w:t xml:space="preserve">12-month </w:t>
            </w:r>
            <w:r>
              <w:rPr>
                <w:rFonts w:ascii="Arial" w:hAnsi="Arial" w:cs="Arial"/>
                <w:sz w:val="24"/>
                <w:szCs w:val="24"/>
              </w:rPr>
              <w:t>marketing period: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="00503927" w:rsidRDefault="00503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Pr="00904D7A" w:rsidR="00503927" w:rsidP="00904D7A" w:rsidRDefault="005039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04D7A">
              <w:rPr>
                <w:rFonts w:ascii="Arial" w:hAnsi="Arial" w:cs="Arial"/>
                <w:sz w:val="24"/>
                <w:szCs w:val="24"/>
              </w:rPr>
              <w:t>Denbighshire County Council’s Econ</w:t>
            </w:r>
            <w:r w:rsidR="00E50D23">
              <w:rPr>
                <w:rFonts w:ascii="Arial" w:hAnsi="Arial" w:cs="Arial"/>
                <w:sz w:val="24"/>
                <w:szCs w:val="24"/>
              </w:rPr>
              <w:t>omic &amp; Business Development Team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Pr="00904D7A" w:rsidR="00503927" w:rsidP="00904D7A" w:rsidRDefault="005039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04D7A">
              <w:rPr>
                <w:rFonts w:ascii="Arial" w:hAnsi="Arial" w:cs="Arial"/>
                <w:sz w:val="24"/>
                <w:szCs w:val="24"/>
              </w:rPr>
              <w:t>Welsh Government, Business Wales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927" w:rsidTr="00AC13ED">
        <w:tc>
          <w:tcPr>
            <w:tcW w:w="8472" w:type="dxa"/>
            <w:shd w:val="clear" w:color="auto" w:fill="B8CCE4" w:themeFill="accent1" w:themeFillTint="66"/>
          </w:tcPr>
          <w:p w:rsidRPr="00904D7A" w:rsidR="00503927" w:rsidP="00904D7A" w:rsidRDefault="0050392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04D7A">
              <w:rPr>
                <w:rFonts w:ascii="Arial" w:hAnsi="Arial" w:cs="Arial"/>
                <w:sz w:val="24"/>
                <w:szCs w:val="24"/>
              </w:rPr>
              <w:t>Any relevant local business association or interest groups, including (but not limited to) local chambers of trade; city, town and community councils; tourism associations and local Federation of Small Business groups</w:t>
            </w:r>
            <w:r w:rsidR="00B006EB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503927" w:rsidR="00503927" w:rsidP="00503927" w:rsidRDefault="0050392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6DA7" w:rsidRDefault="00E46DA7">
      <w:pPr>
        <w:rPr>
          <w:rFonts w:ascii="Arial" w:hAnsi="Arial" w:cs="Arial"/>
          <w:sz w:val="24"/>
          <w:szCs w:val="24"/>
        </w:rPr>
      </w:pPr>
    </w:p>
    <w:p w:rsidR="00483129" w:rsidP="00483129" w:rsidRDefault="00483129">
      <w:pPr>
        <w:rPr>
          <w:rFonts w:ascii="Arial" w:hAnsi="Arial" w:cs="Arial"/>
          <w:sz w:val="24"/>
          <w:szCs w:val="24"/>
        </w:rPr>
      </w:pPr>
    </w:p>
    <w:p w:rsidR="009B1EF8" w:rsidP="00483129" w:rsidRDefault="009B1EF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72"/>
        <w:gridCol w:w="770"/>
      </w:tblGrid>
      <w:tr w:rsidR="00842517" w:rsidTr="00842517">
        <w:tc>
          <w:tcPr>
            <w:tcW w:w="8472" w:type="dxa"/>
          </w:tcPr>
          <w:p w:rsidR="00842517" w:rsidP="00483129" w:rsidRDefault="008425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At the end of the 12-month marketing period, </w:t>
            </w:r>
            <w:r w:rsidR="009059F0">
              <w:rPr>
                <w:rFonts w:ascii="Arial" w:hAnsi="Arial" w:cs="Arial"/>
                <w:sz w:val="24"/>
                <w:szCs w:val="24"/>
              </w:rPr>
              <w:t>the following evidence should</w:t>
            </w:r>
            <w:r w:rsidRPr="009059F0">
              <w:rPr>
                <w:rFonts w:ascii="Arial" w:hAnsi="Arial" w:cs="Arial"/>
                <w:sz w:val="24"/>
                <w:szCs w:val="24"/>
              </w:rPr>
              <w:t xml:space="preserve"> be provided alongside any application for conversion to residential use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AC13ED" w:rsidP="00483129" w:rsidRDefault="00AC13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0" w:type="dxa"/>
          </w:tcPr>
          <w:p w:rsidR="00842517" w:rsidP="00483129" w:rsidRDefault="008425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517" w:rsidTr="00AC13ED">
        <w:tc>
          <w:tcPr>
            <w:tcW w:w="8472" w:type="dxa"/>
            <w:shd w:val="clear" w:color="auto" w:fill="B8CCE4" w:themeFill="accent1" w:themeFillTint="66"/>
          </w:tcPr>
          <w:p w:rsidRPr="00842517" w:rsidR="00842517" w:rsidP="00842517" w:rsidRDefault="0084251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42517">
              <w:rPr>
                <w:rFonts w:ascii="Arial" w:hAnsi="Arial" w:cs="Arial"/>
                <w:sz w:val="24"/>
                <w:szCs w:val="24"/>
              </w:rPr>
              <w:t>Copies of all adverts (with dates) and details of when, where and for how long the advert was in the agent’s window, on website</w:t>
            </w:r>
            <w:r w:rsidR="009059F0">
              <w:rPr>
                <w:rFonts w:ascii="Arial" w:hAnsi="Arial" w:cs="Arial"/>
                <w:sz w:val="24"/>
                <w:szCs w:val="24"/>
              </w:rPr>
              <w:t>, in newspaper</w:t>
            </w:r>
            <w:r w:rsidRPr="008425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425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70" w:type="dxa"/>
            <w:shd w:val="clear" w:color="auto" w:fill="B8CCE4" w:themeFill="accent1" w:themeFillTint="66"/>
          </w:tcPr>
          <w:p w:rsidRPr="00842517" w:rsidR="00842517" w:rsidP="00842517" w:rsidRDefault="00842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517" w:rsidTr="00AC13ED">
        <w:tc>
          <w:tcPr>
            <w:tcW w:w="8472" w:type="dxa"/>
            <w:shd w:val="clear" w:color="auto" w:fill="B8CCE4" w:themeFill="accent1" w:themeFillTint="66"/>
          </w:tcPr>
          <w:p w:rsidRPr="00842517" w:rsidR="00842517" w:rsidP="00483129" w:rsidRDefault="0084251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contact name at the commercial property agent and details of marketing particulars</w:t>
            </w:r>
            <w:r w:rsidR="009059F0">
              <w:rPr>
                <w:rFonts w:ascii="Arial" w:hAnsi="Arial" w:cs="Arial"/>
                <w:sz w:val="24"/>
                <w:szCs w:val="24"/>
              </w:rPr>
              <w:t>, including the asking price for the property throughout the marketing exercise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842517" w:rsidR="00842517" w:rsidP="00842517" w:rsidRDefault="00842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517" w:rsidTr="00AC13ED">
        <w:tc>
          <w:tcPr>
            <w:tcW w:w="8472" w:type="dxa"/>
            <w:shd w:val="clear" w:color="auto" w:fill="B8CCE4" w:themeFill="accent1" w:themeFillTint="66"/>
          </w:tcPr>
          <w:p w:rsidR="00443982" w:rsidP="00642CF8" w:rsidRDefault="00642CF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report detailing all</w:t>
            </w:r>
            <w:r w:rsidR="00842517">
              <w:rPr>
                <w:rFonts w:ascii="Arial" w:hAnsi="Arial" w:cs="Arial"/>
                <w:sz w:val="24"/>
                <w:szCs w:val="24"/>
              </w:rPr>
              <w:t xml:space="preserve"> enquiri</w:t>
            </w:r>
            <w:r>
              <w:rPr>
                <w:rFonts w:ascii="Arial" w:hAnsi="Arial" w:cs="Arial"/>
                <w:sz w:val="24"/>
                <w:szCs w:val="24"/>
              </w:rPr>
              <w:t>es received, any offers made</w:t>
            </w:r>
            <w:r w:rsidR="00842517">
              <w:rPr>
                <w:rFonts w:ascii="Arial" w:hAnsi="Arial" w:cs="Arial"/>
                <w:sz w:val="24"/>
                <w:szCs w:val="24"/>
              </w:rPr>
              <w:t xml:space="preserve"> and the commercial property agent’s </w:t>
            </w:r>
            <w:r w:rsidR="00443982">
              <w:rPr>
                <w:rFonts w:ascii="Arial" w:hAnsi="Arial" w:cs="Arial"/>
                <w:sz w:val="24"/>
                <w:szCs w:val="24"/>
              </w:rPr>
              <w:t>commentary on the marketing exercise.  This should include:</w:t>
            </w:r>
          </w:p>
          <w:p w:rsidR="00443982" w:rsidP="00A2562F" w:rsidRDefault="00443982">
            <w:pPr>
              <w:pStyle w:val="ListParagraph"/>
              <w:numPr>
                <w:ilvl w:val="0"/>
                <w:numId w:val="2"/>
              </w:numPr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Whether the uses suggested for the property were realistic given the location, </w:t>
            </w:r>
          </w:p>
          <w:p w:rsidR="00443982" w:rsidP="00A2562F" w:rsidRDefault="00443982">
            <w:pPr>
              <w:pStyle w:val="ListParagraph"/>
              <w:numPr>
                <w:ilvl w:val="0"/>
                <w:numId w:val="2"/>
              </w:numPr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efforts were made to review the asking price or proposed uses to secure a sale </w:t>
            </w:r>
          </w:p>
          <w:p w:rsidR="00842517" w:rsidP="00A2562F" w:rsidRDefault="00443982">
            <w:pPr>
              <w:pStyle w:val="ListParagraph"/>
              <w:numPr>
                <w:ilvl w:val="0"/>
                <w:numId w:val="2"/>
              </w:numPr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Whether the asking price was reasonable having regard to the marketing and uses proposed</w:t>
            </w:r>
          </w:p>
          <w:p w:rsidR="00443982" w:rsidP="00A2562F" w:rsidRDefault="00443982">
            <w:pPr>
              <w:pStyle w:val="ListParagraph"/>
              <w:numPr>
                <w:ilvl w:val="0"/>
                <w:numId w:val="2"/>
              </w:numPr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the property has not been successfully marketed and whether there is any</w:t>
            </w:r>
            <w:r w:rsidR="00FA27BF">
              <w:rPr>
                <w:rFonts w:ascii="Arial" w:hAnsi="Arial" w:cs="Arial"/>
                <w:sz w:val="24"/>
                <w:szCs w:val="24"/>
              </w:rPr>
              <w:t xml:space="preserve"> realistic prospect of a sale for an employment use in the next 12 months</w:t>
            </w:r>
          </w:p>
          <w:p w:rsidRPr="00842517" w:rsidR="00FA27BF" w:rsidP="00A2562F" w:rsidRDefault="00FA27BF">
            <w:pPr>
              <w:pStyle w:val="ListParagraph"/>
              <w:numPr>
                <w:ilvl w:val="0"/>
                <w:numId w:val="2"/>
              </w:numPr>
              <w:ind w:left="141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matters relevant to the consideration of the planning application.</w:t>
            </w:r>
          </w:p>
        </w:tc>
        <w:tc>
          <w:tcPr>
            <w:tcW w:w="770" w:type="dxa"/>
            <w:shd w:val="clear" w:color="auto" w:fill="B8CCE4" w:themeFill="accent1" w:themeFillTint="66"/>
          </w:tcPr>
          <w:p w:rsidRPr="00842517" w:rsidR="00842517" w:rsidP="00842517" w:rsidRDefault="0084251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1369" w:rsidP="00483129" w:rsidRDefault="00F21369">
      <w:pPr>
        <w:rPr>
          <w:rFonts w:ascii="Arial" w:hAnsi="Arial" w:cs="Arial"/>
          <w:sz w:val="24"/>
          <w:szCs w:val="24"/>
        </w:rPr>
      </w:pPr>
    </w:p>
    <w:p w:rsidR="00523B58" w:rsidRDefault="00523B58">
      <w:pPr>
        <w:rPr>
          <w:rFonts w:ascii="Arial" w:hAnsi="Arial" w:cs="Arial"/>
          <w:sz w:val="24"/>
          <w:szCs w:val="24"/>
        </w:rPr>
      </w:pPr>
    </w:p>
    <w:p w:rsidRPr="00AE0153" w:rsidR="00523B58" w:rsidRDefault="00B006EB">
      <w:pPr>
        <w:rPr>
          <w:rFonts w:ascii="Arial" w:hAnsi="Arial" w:cs="Arial"/>
          <w:b/>
          <w:sz w:val="28"/>
          <w:szCs w:val="28"/>
        </w:rPr>
      </w:pPr>
      <w:r w:rsidRPr="00AE0153">
        <w:rPr>
          <w:rFonts w:ascii="Arial" w:hAnsi="Arial" w:cs="Arial"/>
          <w:b/>
          <w:sz w:val="28"/>
          <w:szCs w:val="28"/>
        </w:rPr>
        <w:t>Contact details</w:t>
      </w:r>
    </w:p>
    <w:p w:rsidR="00B006EB" w:rsidRDefault="00B006E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Management Team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Economic &amp; Business Development Team</w:t>
            </w:r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Denbighshire County Council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Denbighshire County Council</w:t>
            </w:r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Caledfryn</w:t>
            </w:r>
            <w:proofErr w:type="spellEnd"/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Caledfryn</w:t>
            </w:r>
            <w:proofErr w:type="spellEnd"/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Smithfield Road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Smithfield Road</w:t>
            </w:r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Denbigh</w:t>
            </w:r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LL16 3RJ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LL16 3RJ</w:t>
            </w:r>
          </w:p>
        </w:tc>
      </w:tr>
      <w:tr w:rsidR="00B006EB" w:rsidTr="00AE0153">
        <w:tc>
          <w:tcPr>
            <w:tcW w:w="436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1" w:type="dxa"/>
          </w:tcPr>
          <w:p w:rsidR="00B006EB" w:rsidRDefault="00B006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6EB" w:rsidTr="00AE0153">
        <w:tc>
          <w:tcPr>
            <w:tcW w:w="436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 (01824) 706727</w:t>
            </w:r>
          </w:p>
        </w:tc>
        <w:tc>
          <w:tcPr>
            <w:tcW w:w="4881" w:type="dxa"/>
          </w:tcPr>
          <w:p w:rsidR="00B006E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 (01824) 706896</w:t>
            </w:r>
          </w:p>
        </w:tc>
      </w:tr>
      <w:tr w:rsidR="009027BB" w:rsidTr="00AE0153">
        <w:tc>
          <w:tcPr>
            <w:tcW w:w="4361" w:type="dxa"/>
          </w:tcPr>
          <w:p w:rsidR="009027B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  planning@denbighshire.gov.uk</w:t>
            </w:r>
          </w:p>
        </w:tc>
        <w:tc>
          <w:tcPr>
            <w:tcW w:w="4881" w:type="dxa"/>
          </w:tcPr>
          <w:p w:rsidR="009027BB" w:rsidRDefault="00902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  econ.dev@denbighshire.gov.uk</w:t>
            </w:r>
          </w:p>
        </w:tc>
      </w:tr>
    </w:tbl>
    <w:p w:rsidRPr="00FE1521" w:rsidR="00B006EB" w:rsidRDefault="00B006EB">
      <w:pPr>
        <w:rPr>
          <w:rFonts w:ascii="Arial" w:hAnsi="Arial" w:cs="Arial"/>
          <w:sz w:val="24"/>
          <w:szCs w:val="24"/>
        </w:rPr>
      </w:pPr>
    </w:p>
    <w:sectPr w:rsidRPr="00FE1521" w:rsidR="00B006E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EB" w:rsidRDefault="00B006EB" w:rsidP="00B006EB">
      <w:r>
        <w:separator/>
      </w:r>
    </w:p>
  </w:endnote>
  <w:endnote w:type="continuationSeparator" w:id="0">
    <w:p w:rsidR="00B006EB" w:rsidRDefault="00B006EB" w:rsidP="00B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861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272" w:rsidRDefault="004C12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272" w:rsidRDefault="004C1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EB" w:rsidRDefault="00B006EB" w:rsidP="00B006EB">
      <w:r>
        <w:separator/>
      </w:r>
    </w:p>
  </w:footnote>
  <w:footnote w:type="continuationSeparator" w:id="0">
    <w:p w:rsidR="00B006EB" w:rsidRDefault="00B006EB" w:rsidP="00B006EB">
      <w:r>
        <w:continuationSeparator/>
      </w:r>
    </w:p>
  </w:footnote>
  <w:footnote w:id="1">
    <w:p w:rsidR="00B006EB" w:rsidRDefault="00B006EB">
      <w:pPr>
        <w:pStyle w:val="FootnoteText"/>
      </w:pPr>
      <w:r>
        <w:rPr>
          <w:rStyle w:val="FootnoteReference"/>
        </w:rPr>
        <w:footnoteRef/>
      </w:r>
      <w:r>
        <w:t xml:space="preserve"> Denbighshire County Council’s Economic &amp; Business Development Team can advise on appropriate groups/organisations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35" w:rsidRDefault="00D30D61">
    <w:pPr>
      <w:pStyle w:val="HeaderEven"/>
    </w:pPr>
    <w:sdt>
      <w:sdtPr>
        <w:alias w:val="Title"/>
        <w:id w:val="540890930"/>
        <w:placeholder>
          <w:docPart w:val="C8384BDA3ECF4862823CA0B59D7DEF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4635">
          <w:t xml:space="preserve">Planning application guidance note:  LDP policy PSE 4 </w:t>
        </w:r>
        <w:proofErr w:type="spellStart"/>
        <w:r w:rsidR="00824635">
          <w:t>‘Re</w:t>
        </w:r>
        <w:proofErr w:type="spellEnd"/>
        <w:r w:rsidR="00824635">
          <w:t>-use &amp; adaptation of rural buildings in open countryside’ (1 of 2)</w:t>
        </w:r>
      </w:sdtContent>
    </w:sdt>
  </w:p>
  <w:p w:rsidR="00824635" w:rsidRDefault="008246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A04"/>
    <w:multiLevelType w:val="hybridMultilevel"/>
    <w:tmpl w:val="E83E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D4F9C"/>
    <w:multiLevelType w:val="hybridMultilevel"/>
    <w:tmpl w:val="CAEC5BC8"/>
    <w:lvl w:ilvl="0" w:tplc="B1906E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52048"/>
    <w:multiLevelType w:val="hybridMultilevel"/>
    <w:tmpl w:val="8A62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E5580"/>
    <w:multiLevelType w:val="hybridMultilevel"/>
    <w:tmpl w:val="CD76D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068C2"/>
    <w:multiLevelType w:val="hybridMultilevel"/>
    <w:tmpl w:val="4DB2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44AA3"/>
    <w:multiLevelType w:val="hybridMultilevel"/>
    <w:tmpl w:val="CA522350"/>
    <w:lvl w:ilvl="0" w:tplc="08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21"/>
    <w:rsid w:val="000A1232"/>
    <w:rsid w:val="000C1A4D"/>
    <w:rsid w:val="000E09EB"/>
    <w:rsid w:val="000E59EC"/>
    <w:rsid w:val="001D777C"/>
    <w:rsid w:val="00294D48"/>
    <w:rsid w:val="00312DB9"/>
    <w:rsid w:val="00377FB1"/>
    <w:rsid w:val="00401C60"/>
    <w:rsid w:val="00443982"/>
    <w:rsid w:val="00483129"/>
    <w:rsid w:val="004C1272"/>
    <w:rsid w:val="00503927"/>
    <w:rsid w:val="00523B58"/>
    <w:rsid w:val="005321A2"/>
    <w:rsid w:val="00532C0C"/>
    <w:rsid w:val="005C1605"/>
    <w:rsid w:val="00634B6D"/>
    <w:rsid w:val="00642CF8"/>
    <w:rsid w:val="006617D8"/>
    <w:rsid w:val="007760CC"/>
    <w:rsid w:val="00824635"/>
    <w:rsid w:val="00842517"/>
    <w:rsid w:val="009027BB"/>
    <w:rsid w:val="00904D7A"/>
    <w:rsid w:val="009059F0"/>
    <w:rsid w:val="00937BEA"/>
    <w:rsid w:val="0097310B"/>
    <w:rsid w:val="009B1EF8"/>
    <w:rsid w:val="00A2562F"/>
    <w:rsid w:val="00AC13ED"/>
    <w:rsid w:val="00AE0153"/>
    <w:rsid w:val="00B006EB"/>
    <w:rsid w:val="00B20640"/>
    <w:rsid w:val="00BF44C0"/>
    <w:rsid w:val="00C301D8"/>
    <w:rsid w:val="00CA0AC4"/>
    <w:rsid w:val="00CD4CDF"/>
    <w:rsid w:val="00D30D61"/>
    <w:rsid w:val="00E46DA7"/>
    <w:rsid w:val="00E50D23"/>
    <w:rsid w:val="00EB03FE"/>
    <w:rsid w:val="00EB3885"/>
    <w:rsid w:val="00F21369"/>
    <w:rsid w:val="00F54464"/>
    <w:rsid w:val="00F77739"/>
    <w:rsid w:val="00FA27BF"/>
    <w:rsid w:val="00FC0F85"/>
    <w:rsid w:val="00F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EA"/>
    <w:pPr>
      <w:ind w:left="720"/>
      <w:contextualSpacing/>
    </w:pPr>
  </w:style>
  <w:style w:type="table" w:styleId="TableGrid">
    <w:name w:val="Table Grid"/>
    <w:basedOn w:val="TableNormal"/>
    <w:uiPriority w:val="59"/>
    <w:rsid w:val="0050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6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6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6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272"/>
  </w:style>
  <w:style w:type="paragraph" w:styleId="Footer">
    <w:name w:val="footer"/>
    <w:basedOn w:val="Normal"/>
    <w:link w:val="FooterChar"/>
    <w:uiPriority w:val="99"/>
    <w:unhideWhenUsed/>
    <w:rsid w:val="004C1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272"/>
  </w:style>
  <w:style w:type="paragraph" w:customStyle="1" w:styleId="HeaderEven">
    <w:name w:val="Header Even"/>
    <w:basedOn w:val="NoSpacing"/>
    <w:qFormat/>
    <w:rsid w:val="00824635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824635"/>
  </w:style>
  <w:style w:type="paragraph" w:styleId="BalloonText">
    <w:name w:val="Balloon Text"/>
    <w:basedOn w:val="Normal"/>
    <w:link w:val="BalloonTextChar"/>
    <w:uiPriority w:val="99"/>
    <w:semiHidden/>
    <w:unhideWhenUsed/>
    <w:rsid w:val="0082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EA"/>
    <w:pPr>
      <w:ind w:left="720"/>
      <w:contextualSpacing/>
    </w:pPr>
  </w:style>
  <w:style w:type="table" w:styleId="TableGrid">
    <w:name w:val="Table Grid"/>
    <w:basedOn w:val="TableNormal"/>
    <w:uiPriority w:val="59"/>
    <w:rsid w:val="0050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006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6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6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1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272"/>
  </w:style>
  <w:style w:type="paragraph" w:styleId="Footer">
    <w:name w:val="footer"/>
    <w:basedOn w:val="Normal"/>
    <w:link w:val="FooterChar"/>
    <w:uiPriority w:val="99"/>
    <w:unhideWhenUsed/>
    <w:rsid w:val="004C1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272"/>
  </w:style>
  <w:style w:type="paragraph" w:customStyle="1" w:styleId="HeaderEven">
    <w:name w:val="Header Even"/>
    <w:basedOn w:val="NoSpacing"/>
    <w:qFormat/>
    <w:rsid w:val="00824635"/>
    <w:pPr>
      <w:pBdr>
        <w:bottom w:val="single" w:sz="4" w:space="1" w:color="4F81BD" w:themeColor="accent1"/>
      </w:pBdr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824635"/>
  </w:style>
  <w:style w:type="paragraph" w:styleId="BalloonText">
    <w:name w:val="Balloon Text"/>
    <w:basedOn w:val="Normal"/>
    <w:link w:val="BalloonTextChar"/>
    <w:uiPriority w:val="99"/>
    <w:semiHidden/>
    <w:unhideWhenUsed/>
    <w:rsid w:val="00824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384BDA3ECF4862823CA0B59D7D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2406-B996-4241-A085-A152051F8AF8}"/>
      </w:docPartPr>
      <w:docPartBody>
        <w:p w:rsidR="00AC2DFF" w:rsidRDefault="008B663E" w:rsidP="008B663E">
          <w:pPr>
            <w:pStyle w:val="C8384BDA3ECF4862823CA0B59D7DEF9A"/>
          </w:pPr>
          <w:r>
            <w:rPr>
              <w:b/>
              <w:color w:val="1F497D" w:themeColor="text2"/>
              <w:sz w:val="2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3E"/>
    <w:rsid w:val="008B663E"/>
    <w:rsid w:val="00A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84BDA3ECF4862823CA0B59D7DEF9A">
    <w:name w:val="C8384BDA3ECF4862823CA0B59D7DEF9A"/>
    <w:rsid w:val="008B66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384BDA3ECF4862823CA0B59D7DEF9A">
    <w:name w:val="C8384BDA3ECF4862823CA0B59D7DEF9A"/>
    <w:rsid w:val="008B6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1993-15B6-432D-B1FE-34C6254C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3257</CharactersWithSpaces>
  <SharedDoc>false</SharedDoc>
  <HyperlinksChanged>false</HyperlinksChanged>
  <AppVersion>14.0000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Conversion and re-use of redundant rural buildings marketing exercise guidance</dc:title>
  <dc:creator>Claire MacFarlane</dc:creator>
  <cp:lastModifiedBy>Mr Alec Sumner</cp:lastModifiedBy>
  <cp:revision>41</cp:revision>
  <dcterms:created xsi:type="dcterms:W3CDTF">2015-05-14T09:04:00Z</dcterms:created>
  <dcterms:modified xsi:type="dcterms:W3CDTF">2020-07-07T15:16:44Z</dcterms:modified>
  <cp:keywords>
  </cp:keywords>
  <dc:subject>
  </dc:subject>
</cp:coreProperties>>
</file>